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CC" w:rsidRDefault="005432CC" w:rsidP="00492DFD">
      <w:pPr>
        <w:spacing w:after="0"/>
        <w:jc w:val="right"/>
        <w:rPr>
          <w:rFonts w:ascii="Times New Roman" w:hAnsi="Times New Roman" w:cs="Times New Roman"/>
          <w:b/>
          <w:sz w:val="24"/>
          <w:szCs w:val="24"/>
        </w:rPr>
      </w:pPr>
    </w:p>
    <w:p w:rsidR="005432CC" w:rsidRDefault="0072242C" w:rsidP="0072242C">
      <w:pPr>
        <w:tabs>
          <w:tab w:val="left" w:pos="2535"/>
        </w:tabs>
        <w:spacing w:after="0"/>
        <w:rPr>
          <w:rFonts w:ascii="Times New Roman" w:hAnsi="Times New Roman" w:cs="Times New Roman"/>
          <w:b/>
          <w:sz w:val="24"/>
          <w:szCs w:val="24"/>
        </w:rPr>
      </w:pPr>
      <w:r>
        <w:rPr>
          <w:rFonts w:ascii="Times New Roman" w:hAnsi="Times New Roman" w:cs="Times New Roman"/>
          <w:b/>
          <w:sz w:val="24"/>
          <w:szCs w:val="24"/>
        </w:rPr>
        <w:tab/>
      </w:r>
    </w:p>
    <w:p w:rsidR="0072242C" w:rsidRDefault="0072242C" w:rsidP="0072242C">
      <w:pPr>
        <w:tabs>
          <w:tab w:val="left" w:pos="2535"/>
        </w:tabs>
        <w:spacing w:after="0"/>
        <w:rPr>
          <w:rFonts w:ascii="Times New Roman" w:hAnsi="Times New Roman" w:cs="Times New Roman"/>
          <w:b/>
          <w:sz w:val="24"/>
          <w:szCs w:val="24"/>
        </w:rPr>
      </w:pPr>
    </w:p>
    <w:p w:rsidR="0051569E" w:rsidRDefault="0051569E" w:rsidP="0072242C">
      <w:pPr>
        <w:tabs>
          <w:tab w:val="left" w:pos="2535"/>
        </w:tabs>
        <w:spacing w:after="0"/>
        <w:rPr>
          <w:rFonts w:ascii="Times New Roman" w:hAnsi="Times New Roman" w:cs="Times New Roman"/>
          <w:b/>
          <w:caps/>
          <w:sz w:val="24"/>
          <w:szCs w:val="24"/>
        </w:rPr>
      </w:pPr>
      <w:r>
        <w:rPr>
          <w:rFonts w:ascii="Times New Roman" w:hAnsi="Times New Roman" w:cs="Times New Roman"/>
          <w:b/>
          <w:sz w:val="24"/>
          <w:szCs w:val="24"/>
        </w:rPr>
        <w:tab/>
      </w:r>
      <w:r w:rsidRPr="0051569E">
        <w:rPr>
          <w:rFonts w:ascii="Times New Roman" w:hAnsi="Times New Roman" w:cs="Times New Roman"/>
          <w:b/>
          <w:caps/>
          <w:sz w:val="24"/>
          <w:szCs w:val="24"/>
        </w:rPr>
        <w:t xml:space="preserve">                           List of services Notifi</w:t>
      </w:r>
      <w:r>
        <w:rPr>
          <w:rFonts w:ascii="Times New Roman" w:hAnsi="Times New Roman" w:cs="Times New Roman"/>
          <w:b/>
          <w:caps/>
          <w:sz w:val="24"/>
          <w:szCs w:val="24"/>
        </w:rPr>
        <w:t>ed vide letter No. AR.123/2017/</w:t>
      </w:r>
      <w:proofErr w:type="gramStart"/>
      <w:r>
        <w:rPr>
          <w:rFonts w:ascii="Times New Roman" w:hAnsi="Times New Roman" w:cs="Times New Roman"/>
          <w:b/>
          <w:caps/>
          <w:sz w:val="24"/>
          <w:szCs w:val="24"/>
        </w:rPr>
        <w:t xml:space="preserve">6 </w:t>
      </w:r>
      <w:r w:rsidRPr="0051569E">
        <w:rPr>
          <w:rFonts w:ascii="Times New Roman" w:hAnsi="Times New Roman" w:cs="Times New Roman"/>
          <w:b/>
          <w:caps/>
          <w:sz w:val="24"/>
          <w:szCs w:val="24"/>
        </w:rPr>
        <w:t xml:space="preserve"> dated</w:t>
      </w:r>
      <w:proofErr w:type="gramEnd"/>
      <w:r w:rsidRPr="0051569E">
        <w:rPr>
          <w:rFonts w:ascii="Times New Roman" w:hAnsi="Times New Roman" w:cs="Times New Roman"/>
          <w:b/>
          <w:caps/>
          <w:sz w:val="24"/>
          <w:szCs w:val="24"/>
        </w:rPr>
        <w:t xml:space="preserve"> 30.10.2017</w:t>
      </w:r>
    </w:p>
    <w:p w:rsidR="0072242C" w:rsidRDefault="0051569E" w:rsidP="0072242C">
      <w:pPr>
        <w:tabs>
          <w:tab w:val="left" w:pos="2535"/>
        </w:tabs>
        <w:spacing w:after="0"/>
        <w:rPr>
          <w:rFonts w:ascii="Times New Roman" w:hAnsi="Times New Roman" w:cs="Times New Roman"/>
          <w:b/>
          <w:sz w:val="24"/>
          <w:szCs w:val="24"/>
        </w:rPr>
      </w:pP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sz w:val="24"/>
          <w:szCs w:val="24"/>
        </w:rPr>
        <w:t xml:space="preserve"> Annexure-I</w:t>
      </w:r>
    </w:p>
    <w:p w:rsidR="0051569E" w:rsidRDefault="0051569E" w:rsidP="0072242C">
      <w:pPr>
        <w:tabs>
          <w:tab w:val="left" w:pos="2535"/>
        </w:tabs>
        <w:spacing w:after="0"/>
        <w:rPr>
          <w:rFonts w:ascii="Times New Roman" w:hAnsi="Times New Roman" w:cs="Times New Roman"/>
          <w:b/>
          <w:sz w:val="24"/>
          <w:szCs w:val="24"/>
        </w:rPr>
      </w:pPr>
    </w:p>
    <w:tbl>
      <w:tblPr>
        <w:tblW w:w="14436" w:type="dxa"/>
        <w:jc w:val="center"/>
        <w:tblInd w:w="94" w:type="dxa"/>
        <w:tblLook w:val="04A0"/>
      </w:tblPr>
      <w:tblGrid>
        <w:gridCol w:w="640"/>
        <w:gridCol w:w="2974"/>
        <w:gridCol w:w="3458"/>
        <w:gridCol w:w="2629"/>
        <w:gridCol w:w="4735"/>
      </w:tblGrid>
      <w:tr w:rsidR="005432CC" w:rsidRPr="00175162" w:rsidTr="005432CC">
        <w:trPr>
          <w:trHeight w:val="960"/>
          <w:jc w:val="center"/>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b/>
                <w:bCs/>
                <w:color w:val="000000"/>
                <w:sz w:val="24"/>
                <w:szCs w:val="24"/>
              </w:rPr>
            </w:pPr>
            <w:proofErr w:type="spellStart"/>
            <w:r w:rsidRPr="00175162">
              <w:rPr>
                <w:rFonts w:ascii="Times New Roman" w:eastAsia="Times New Roman" w:hAnsi="Times New Roman" w:cs="Times New Roman"/>
                <w:b/>
                <w:bCs/>
                <w:color w:val="000000"/>
                <w:sz w:val="24"/>
                <w:szCs w:val="24"/>
              </w:rPr>
              <w:t>Sl</w:t>
            </w:r>
            <w:proofErr w:type="spellEnd"/>
            <w:r w:rsidRPr="00175162">
              <w:rPr>
                <w:rFonts w:ascii="Times New Roman" w:eastAsia="Times New Roman" w:hAnsi="Times New Roman" w:cs="Times New Roman"/>
                <w:b/>
                <w:bCs/>
                <w:color w:val="000000"/>
                <w:sz w:val="24"/>
                <w:szCs w:val="24"/>
              </w:rPr>
              <w:t xml:space="preserve"> No</w:t>
            </w:r>
          </w:p>
        </w:tc>
        <w:tc>
          <w:tcPr>
            <w:tcW w:w="2974" w:type="dxa"/>
            <w:tcBorders>
              <w:top w:val="single" w:sz="4" w:space="0" w:color="auto"/>
              <w:left w:val="nil"/>
              <w:bottom w:val="single" w:sz="4" w:space="0" w:color="auto"/>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b/>
                <w:bCs/>
                <w:color w:val="000000"/>
                <w:sz w:val="24"/>
                <w:szCs w:val="24"/>
              </w:rPr>
            </w:pPr>
            <w:r w:rsidRPr="00175162">
              <w:rPr>
                <w:rFonts w:ascii="Times New Roman" w:eastAsia="Times New Roman" w:hAnsi="Times New Roman" w:cs="Times New Roman"/>
                <w:b/>
                <w:bCs/>
                <w:color w:val="000000"/>
                <w:sz w:val="24"/>
                <w:szCs w:val="24"/>
              </w:rPr>
              <w:t>Regulatory Authority/ Administrative Department</w:t>
            </w:r>
          </w:p>
        </w:tc>
        <w:tc>
          <w:tcPr>
            <w:tcW w:w="3458" w:type="dxa"/>
            <w:tcBorders>
              <w:top w:val="single" w:sz="4" w:space="0" w:color="auto"/>
              <w:left w:val="nil"/>
              <w:bottom w:val="single" w:sz="4" w:space="0" w:color="auto"/>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b/>
                <w:bCs/>
                <w:color w:val="000000"/>
                <w:sz w:val="24"/>
                <w:szCs w:val="24"/>
              </w:rPr>
            </w:pPr>
            <w:r w:rsidRPr="00175162">
              <w:rPr>
                <w:rFonts w:ascii="Times New Roman" w:eastAsia="Times New Roman" w:hAnsi="Times New Roman" w:cs="Times New Roman"/>
                <w:b/>
                <w:bCs/>
                <w:color w:val="000000"/>
                <w:sz w:val="24"/>
                <w:szCs w:val="24"/>
              </w:rPr>
              <w:t>Notified Public Service</w:t>
            </w:r>
          </w:p>
        </w:tc>
        <w:tc>
          <w:tcPr>
            <w:tcW w:w="2629" w:type="dxa"/>
            <w:tcBorders>
              <w:top w:val="single" w:sz="4" w:space="0" w:color="auto"/>
              <w:left w:val="nil"/>
              <w:bottom w:val="single" w:sz="4" w:space="0" w:color="auto"/>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b/>
                <w:bCs/>
                <w:color w:val="000000"/>
                <w:sz w:val="24"/>
                <w:szCs w:val="24"/>
              </w:rPr>
            </w:pPr>
            <w:r w:rsidRPr="00175162">
              <w:rPr>
                <w:rFonts w:ascii="Times New Roman" w:eastAsia="Times New Roman" w:hAnsi="Times New Roman" w:cs="Times New Roman"/>
                <w:b/>
                <w:bCs/>
                <w:color w:val="000000"/>
                <w:sz w:val="24"/>
                <w:szCs w:val="24"/>
              </w:rPr>
              <w:t>Categories / Stages</w:t>
            </w:r>
          </w:p>
        </w:tc>
        <w:tc>
          <w:tcPr>
            <w:tcW w:w="4735" w:type="dxa"/>
            <w:tcBorders>
              <w:top w:val="single" w:sz="4" w:space="0" w:color="auto"/>
              <w:left w:val="nil"/>
              <w:bottom w:val="single" w:sz="4" w:space="0" w:color="auto"/>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b/>
                <w:bCs/>
                <w:color w:val="000000"/>
                <w:sz w:val="24"/>
                <w:szCs w:val="24"/>
              </w:rPr>
            </w:pPr>
            <w:r w:rsidRPr="00175162">
              <w:rPr>
                <w:rFonts w:ascii="Times New Roman" w:eastAsia="Times New Roman" w:hAnsi="Times New Roman" w:cs="Times New Roman"/>
                <w:b/>
                <w:bCs/>
                <w:color w:val="000000"/>
                <w:sz w:val="24"/>
                <w:szCs w:val="24"/>
              </w:rPr>
              <w:t>Stipulated time limit for providing the Service (Days)</w:t>
            </w:r>
          </w:p>
        </w:tc>
      </w:tr>
      <w:tr w:rsidR="005432CC" w:rsidRPr="00175162" w:rsidTr="005432CC">
        <w:trPr>
          <w:trHeight w:val="945"/>
          <w:jc w:val="center"/>
        </w:trPr>
        <w:tc>
          <w:tcPr>
            <w:tcW w:w="640" w:type="dxa"/>
            <w:vMerge w:val="restart"/>
            <w:tcBorders>
              <w:top w:val="nil"/>
              <w:left w:val="single" w:sz="4" w:space="0" w:color="auto"/>
              <w:right w:val="single" w:sz="4" w:space="0" w:color="auto"/>
            </w:tcBorders>
            <w:shd w:val="clear" w:color="auto" w:fill="auto"/>
            <w:hideMark/>
          </w:tcPr>
          <w:p w:rsidR="005432CC" w:rsidRDefault="005432CC" w:rsidP="005432CC">
            <w:pPr>
              <w:spacing w:after="0" w:line="240" w:lineRule="auto"/>
              <w:rPr>
                <w:rFonts w:ascii="Times New Roman" w:eastAsia="Times New Roman" w:hAnsi="Times New Roman" w:cs="Times New Roman"/>
                <w:color w:val="000000"/>
                <w:sz w:val="24"/>
                <w:szCs w:val="24"/>
              </w:rPr>
            </w:pPr>
            <w:r w:rsidRPr="00175162">
              <w:rPr>
                <w:rFonts w:ascii="Times New Roman" w:eastAsia="Times New Roman" w:hAnsi="Times New Roman" w:cs="Times New Roman"/>
                <w:color w:val="000000"/>
                <w:sz w:val="24"/>
                <w:szCs w:val="24"/>
              </w:rPr>
              <w:t>1</w:t>
            </w: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BC266A" w:rsidP="005432C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BC266A" w:rsidP="005432C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Default="005432CC" w:rsidP="005432CC">
            <w:pPr>
              <w:spacing w:after="0" w:line="240" w:lineRule="auto"/>
              <w:rPr>
                <w:rFonts w:ascii="Times New Roman" w:eastAsia="Times New Roman" w:hAnsi="Times New Roman" w:cs="Times New Roman"/>
                <w:color w:val="000000"/>
                <w:sz w:val="24"/>
                <w:szCs w:val="24"/>
              </w:rPr>
            </w:pPr>
          </w:p>
          <w:p w:rsidR="005432CC" w:rsidRPr="00175162" w:rsidRDefault="005432CC" w:rsidP="005432CC">
            <w:pPr>
              <w:spacing w:after="0" w:line="240" w:lineRule="auto"/>
              <w:rPr>
                <w:rFonts w:ascii="Times New Roman" w:eastAsia="Times New Roman" w:hAnsi="Times New Roman" w:cs="Times New Roman"/>
                <w:color w:val="000000"/>
                <w:sz w:val="24"/>
                <w:szCs w:val="24"/>
              </w:rPr>
            </w:pPr>
          </w:p>
          <w:p w:rsidR="005432CC" w:rsidRPr="00175162" w:rsidRDefault="005432CC" w:rsidP="005432CC">
            <w:pPr>
              <w:spacing w:after="0" w:line="240" w:lineRule="auto"/>
              <w:rPr>
                <w:rFonts w:ascii="Times New Roman" w:eastAsia="Times New Roman" w:hAnsi="Times New Roman" w:cs="Times New Roman"/>
                <w:color w:val="000000"/>
                <w:sz w:val="24"/>
                <w:szCs w:val="24"/>
              </w:rPr>
            </w:pPr>
            <w:r w:rsidRPr="00175162">
              <w:rPr>
                <w:rFonts w:ascii="Times New Roman" w:eastAsia="Times New Roman" w:hAnsi="Times New Roman" w:cs="Times New Roman"/>
                <w:color w:val="000000"/>
                <w:sz w:val="24"/>
                <w:szCs w:val="24"/>
              </w:rPr>
              <w:t> </w:t>
            </w:r>
          </w:p>
          <w:p w:rsidR="005432CC" w:rsidRPr="00175162" w:rsidRDefault="005432CC" w:rsidP="005432CC">
            <w:pPr>
              <w:spacing w:after="0" w:line="240" w:lineRule="auto"/>
              <w:rPr>
                <w:rFonts w:ascii="Times New Roman" w:eastAsia="Times New Roman" w:hAnsi="Times New Roman" w:cs="Times New Roman"/>
                <w:color w:val="000000"/>
                <w:sz w:val="24"/>
                <w:szCs w:val="24"/>
              </w:rPr>
            </w:pPr>
            <w:r w:rsidRPr="00175162">
              <w:rPr>
                <w:rFonts w:ascii="Times New Roman" w:eastAsia="Times New Roman" w:hAnsi="Times New Roman" w:cs="Times New Roman"/>
                <w:color w:val="000000"/>
                <w:sz w:val="24"/>
                <w:szCs w:val="24"/>
              </w:rPr>
              <w:t> </w:t>
            </w:r>
          </w:p>
          <w:p w:rsidR="005432CC" w:rsidRPr="00175162" w:rsidRDefault="005432CC" w:rsidP="005432CC">
            <w:pPr>
              <w:spacing w:after="0" w:line="240" w:lineRule="auto"/>
              <w:rPr>
                <w:rFonts w:ascii="Times New Roman" w:eastAsia="Times New Roman" w:hAnsi="Times New Roman" w:cs="Times New Roman"/>
                <w:color w:val="000000"/>
                <w:sz w:val="24"/>
                <w:szCs w:val="24"/>
              </w:rPr>
            </w:pPr>
            <w:r w:rsidRPr="00175162">
              <w:rPr>
                <w:rFonts w:ascii="Times New Roman" w:eastAsia="Times New Roman" w:hAnsi="Times New Roman" w:cs="Times New Roman"/>
                <w:color w:val="000000"/>
                <w:sz w:val="24"/>
                <w:szCs w:val="24"/>
              </w:rPr>
              <w:t> </w:t>
            </w:r>
          </w:p>
          <w:p w:rsidR="005432CC" w:rsidRPr="00175162" w:rsidRDefault="005432CC" w:rsidP="005432CC">
            <w:pPr>
              <w:spacing w:after="0" w:line="240" w:lineRule="auto"/>
              <w:rPr>
                <w:rFonts w:ascii="Times New Roman" w:eastAsia="Times New Roman" w:hAnsi="Times New Roman" w:cs="Times New Roman"/>
                <w:color w:val="000000"/>
                <w:sz w:val="24"/>
                <w:szCs w:val="24"/>
              </w:rPr>
            </w:pPr>
            <w:r w:rsidRPr="00175162">
              <w:rPr>
                <w:rFonts w:ascii="Times New Roman" w:eastAsia="Times New Roman" w:hAnsi="Times New Roman" w:cs="Times New Roman"/>
                <w:color w:val="000000"/>
                <w:sz w:val="24"/>
                <w:szCs w:val="24"/>
              </w:rPr>
              <w:t> </w:t>
            </w:r>
          </w:p>
        </w:tc>
        <w:tc>
          <w:tcPr>
            <w:tcW w:w="2974" w:type="dxa"/>
            <w:tcBorders>
              <w:top w:val="nil"/>
              <w:left w:val="nil"/>
              <w:bottom w:val="single" w:sz="4" w:space="0" w:color="auto"/>
              <w:right w:val="single" w:sz="4" w:space="0" w:color="auto"/>
            </w:tcBorders>
            <w:shd w:val="clear" w:color="auto" w:fill="auto"/>
            <w:hideMark/>
          </w:tcPr>
          <w:p w:rsidR="005432CC" w:rsidRDefault="005432CC" w:rsidP="005432CC">
            <w:pPr>
              <w:spacing w:after="0" w:line="240" w:lineRule="auto"/>
              <w:rPr>
                <w:rFonts w:ascii="Times New Roman" w:hAnsi="Times New Roman" w:cs="Times New Roman"/>
                <w:sz w:val="24"/>
                <w:szCs w:val="24"/>
              </w:rPr>
            </w:pPr>
            <w:r w:rsidRPr="00AB086C">
              <w:rPr>
                <w:rFonts w:ascii="Times New Roman" w:hAnsi="Times New Roman" w:cs="Times New Roman"/>
                <w:sz w:val="24"/>
                <w:szCs w:val="24"/>
              </w:rPr>
              <w:lastRenderedPageBreak/>
              <w:t>Director of Fire &amp; Emergency Services,</w:t>
            </w:r>
          </w:p>
          <w:p w:rsidR="005432CC" w:rsidRPr="00175162" w:rsidRDefault="005432CC" w:rsidP="005432CC">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Home Department </w:t>
            </w:r>
          </w:p>
        </w:tc>
        <w:tc>
          <w:tcPr>
            <w:tcW w:w="3458" w:type="dxa"/>
            <w:tcBorders>
              <w:top w:val="nil"/>
              <w:left w:val="nil"/>
              <w:bottom w:val="single" w:sz="4" w:space="0" w:color="auto"/>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color w:val="000000"/>
                <w:sz w:val="24"/>
                <w:szCs w:val="24"/>
              </w:rPr>
            </w:pPr>
            <w:r w:rsidRPr="00AB086C">
              <w:rPr>
                <w:rFonts w:ascii="Times New Roman" w:hAnsi="Times New Roman" w:cs="Times New Roman"/>
              </w:rPr>
              <w:t>Issuance of Fire Attendance Certificate</w:t>
            </w:r>
            <w:r w:rsidRPr="00AB086C">
              <w:rPr>
                <w:rFonts w:ascii="Times New Roman" w:hAnsi="Times New Roman" w:cs="Times New Roman"/>
                <w:sz w:val="24"/>
                <w:szCs w:val="24"/>
              </w:rPr>
              <w:t xml:space="preserve"> by the Director of Fire &amp; Emergency Services, Assam or an officer authorised by him.</w:t>
            </w:r>
          </w:p>
        </w:tc>
        <w:tc>
          <w:tcPr>
            <w:tcW w:w="2629" w:type="dxa"/>
            <w:tcBorders>
              <w:top w:val="nil"/>
              <w:left w:val="nil"/>
              <w:bottom w:val="single" w:sz="4" w:space="0" w:color="auto"/>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color w:val="000000"/>
                <w:sz w:val="24"/>
                <w:szCs w:val="24"/>
              </w:rPr>
            </w:pPr>
          </w:p>
        </w:tc>
        <w:tc>
          <w:tcPr>
            <w:tcW w:w="4735" w:type="dxa"/>
            <w:tcBorders>
              <w:top w:val="nil"/>
              <w:left w:val="nil"/>
              <w:bottom w:val="single" w:sz="4" w:space="0" w:color="auto"/>
              <w:right w:val="single" w:sz="4" w:space="0" w:color="auto"/>
            </w:tcBorders>
            <w:shd w:val="clear" w:color="auto" w:fill="auto"/>
            <w:hideMark/>
          </w:tcPr>
          <w:p w:rsidR="005432CC" w:rsidRPr="00AB086C" w:rsidRDefault="005432CC" w:rsidP="005432CC">
            <w:pPr>
              <w:contextualSpacing/>
              <w:jc w:val="both"/>
              <w:rPr>
                <w:rFonts w:ascii="Times New Roman" w:hAnsi="Times New Roman" w:cs="Times New Roman"/>
                <w:b/>
              </w:rPr>
            </w:pPr>
            <w:r w:rsidRPr="00AB086C">
              <w:rPr>
                <w:rFonts w:ascii="Times New Roman" w:hAnsi="Times New Roman" w:cs="Times New Roman"/>
                <w:b/>
                <w:u w:val="single"/>
              </w:rPr>
              <w:t>Issuance of Fire Attendance Certificate</w:t>
            </w:r>
            <w:r w:rsidRPr="00AB086C">
              <w:rPr>
                <w:rFonts w:ascii="Times New Roman" w:hAnsi="Times New Roman" w:cs="Times New Roman"/>
                <w:b/>
              </w:rPr>
              <w:t>:</w:t>
            </w:r>
          </w:p>
          <w:p w:rsidR="005432CC" w:rsidRPr="00175162" w:rsidRDefault="005432CC" w:rsidP="005432CC">
            <w:pPr>
              <w:spacing w:after="0" w:line="240" w:lineRule="auto"/>
              <w:jc w:val="both"/>
              <w:rPr>
                <w:rFonts w:ascii="Times New Roman" w:eastAsia="Times New Roman" w:hAnsi="Times New Roman" w:cs="Times New Roman"/>
                <w:color w:val="000000"/>
                <w:sz w:val="24"/>
                <w:szCs w:val="24"/>
              </w:rPr>
            </w:pPr>
            <w:r w:rsidRPr="00AB086C">
              <w:rPr>
                <w:rFonts w:ascii="Times New Roman" w:hAnsi="Times New Roman" w:cs="Times New Roman"/>
              </w:rPr>
              <w:t xml:space="preserve">Fire attendance Certificate (FAC) issued within </w:t>
            </w:r>
            <w:r w:rsidRPr="00AB086C">
              <w:rPr>
                <w:rFonts w:ascii="Times New Roman" w:hAnsi="Times New Roman" w:cs="Times New Roman"/>
                <w:b/>
              </w:rPr>
              <w:t>21(twenty one)</w:t>
            </w:r>
            <w:r w:rsidRPr="00AB086C">
              <w:rPr>
                <w:rFonts w:ascii="Times New Roman" w:hAnsi="Times New Roman" w:cs="Times New Roman"/>
              </w:rPr>
              <w:t xml:space="preserve"> working days , under Rule 19, Form-H of Assam Fire Service Rules subject to (</w:t>
            </w:r>
            <w:proofErr w:type="spellStart"/>
            <w:r w:rsidRPr="00AB086C">
              <w:rPr>
                <w:rFonts w:ascii="Times New Roman" w:hAnsi="Times New Roman" w:cs="Times New Roman"/>
              </w:rPr>
              <w:t>i</w:t>
            </w:r>
            <w:proofErr w:type="spellEnd"/>
            <w:r w:rsidRPr="00AB086C">
              <w:rPr>
                <w:rFonts w:ascii="Times New Roman" w:hAnsi="Times New Roman" w:cs="Times New Roman"/>
              </w:rPr>
              <w:t xml:space="preserve">) Receiving of duly filled up Application in standard </w:t>
            </w:r>
            <w:proofErr w:type="spellStart"/>
            <w:r w:rsidRPr="00AB086C">
              <w:rPr>
                <w:rFonts w:ascii="Times New Roman" w:hAnsi="Times New Roman" w:cs="Times New Roman"/>
                <w:b/>
              </w:rPr>
              <w:t>Formate</w:t>
            </w:r>
            <w:proofErr w:type="spellEnd"/>
            <w:r w:rsidRPr="00AB086C">
              <w:rPr>
                <w:rFonts w:ascii="Times New Roman" w:hAnsi="Times New Roman" w:cs="Times New Roman"/>
                <w:b/>
              </w:rPr>
              <w:t xml:space="preserve">-XIII </w:t>
            </w:r>
            <w:r w:rsidRPr="00AB086C">
              <w:rPr>
                <w:rFonts w:ascii="Times New Roman" w:hAnsi="Times New Roman" w:cs="Times New Roman"/>
              </w:rPr>
              <w:t>submitted by the Applicant through local Fire &amp; Emergency Services Station (ii) Receiving of Fire Report from the concerned Officer-in-Charge of Fire &amp; Emergency Station  (iii) Receiving of copy of Fire Report forwarded by concern District Superintendent of   Police and Sub-Divisional Police Officer.</w:t>
            </w:r>
          </w:p>
        </w:tc>
      </w:tr>
      <w:tr w:rsidR="005432CC" w:rsidRPr="00175162" w:rsidTr="005432CC">
        <w:trPr>
          <w:trHeight w:val="315"/>
          <w:jc w:val="center"/>
        </w:trPr>
        <w:tc>
          <w:tcPr>
            <w:tcW w:w="640" w:type="dxa"/>
            <w:vMerge/>
            <w:tcBorders>
              <w:left w:val="single" w:sz="4" w:space="0" w:color="auto"/>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color w:val="000000"/>
                <w:sz w:val="24"/>
                <w:szCs w:val="24"/>
              </w:rPr>
            </w:pPr>
          </w:p>
        </w:tc>
        <w:tc>
          <w:tcPr>
            <w:tcW w:w="2974" w:type="dxa"/>
            <w:tcBorders>
              <w:top w:val="nil"/>
              <w:left w:val="nil"/>
              <w:bottom w:val="single" w:sz="4" w:space="0" w:color="auto"/>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color w:val="000000"/>
                <w:sz w:val="24"/>
                <w:szCs w:val="24"/>
              </w:rPr>
            </w:pPr>
          </w:p>
        </w:tc>
        <w:tc>
          <w:tcPr>
            <w:tcW w:w="3458" w:type="dxa"/>
            <w:tcBorders>
              <w:top w:val="nil"/>
              <w:left w:val="nil"/>
              <w:bottom w:val="single" w:sz="4" w:space="0" w:color="auto"/>
              <w:right w:val="single" w:sz="4" w:space="0" w:color="auto"/>
            </w:tcBorders>
            <w:shd w:val="clear" w:color="auto" w:fill="auto"/>
            <w:hideMark/>
          </w:tcPr>
          <w:p w:rsidR="005432CC" w:rsidRPr="005432CC" w:rsidRDefault="005432CC" w:rsidP="005432CC">
            <w:pPr>
              <w:jc w:val="both"/>
              <w:rPr>
                <w:rFonts w:ascii="Times New Roman" w:eastAsia="Calibri" w:hAnsi="Times New Roman" w:cs="Times New Roman"/>
                <w:sz w:val="24"/>
                <w:szCs w:val="24"/>
              </w:rPr>
            </w:pPr>
            <w:r w:rsidRPr="00447411">
              <w:rPr>
                <w:rFonts w:ascii="Times New Roman" w:hAnsi="Times New Roman" w:cs="Times New Roman"/>
                <w:sz w:val="24"/>
                <w:szCs w:val="24"/>
              </w:rPr>
              <w:t>Issue of</w:t>
            </w:r>
            <w:r>
              <w:rPr>
                <w:rFonts w:ascii="Times New Roman" w:eastAsia="Calibri" w:hAnsi="Times New Roman" w:cs="Times New Roman"/>
                <w:sz w:val="24"/>
                <w:szCs w:val="24"/>
              </w:rPr>
              <w:t xml:space="preserve"> No</w:t>
            </w:r>
            <w:r w:rsidRPr="00447411">
              <w:rPr>
                <w:rFonts w:ascii="Times New Roman" w:hAnsi="Times New Roman" w:cs="Times New Roman"/>
                <w:sz w:val="24"/>
                <w:szCs w:val="24"/>
              </w:rPr>
              <w:t xml:space="preserve"> Objection</w:t>
            </w:r>
            <w:r>
              <w:rPr>
                <w:rFonts w:ascii="Times New Roman" w:eastAsia="Calibri" w:hAnsi="Times New Roman" w:cs="Times New Roman"/>
                <w:sz w:val="24"/>
                <w:szCs w:val="24"/>
              </w:rPr>
              <w:t xml:space="preserve"> </w:t>
            </w:r>
            <w:r w:rsidR="0072242C" w:rsidRPr="00447411">
              <w:rPr>
                <w:rFonts w:ascii="Times New Roman" w:hAnsi="Times New Roman" w:cs="Times New Roman"/>
                <w:sz w:val="24"/>
                <w:szCs w:val="24"/>
              </w:rPr>
              <w:t>Certificate</w:t>
            </w:r>
            <w:r w:rsidR="0072242C">
              <w:rPr>
                <w:rFonts w:ascii="Times New Roman" w:hAnsi="Times New Roman" w:cs="Times New Roman"/>
                <w:sz w:val="24"/>
                <w:szCs w:val="24"/>
              </w:rPr>
              <w:t xml:space="preserve"> </w:t>
            </w:r>
            <w:r w:rsidR="0072242C">
              <w:rPr>
                <w:rFonts w:ascii="Times New Roman" w:eastAsia="Calibri" w:hAnsi="Times New Roman" w:cs="Times New Roman"/>
                <w:sz w:val="24"/>
                <w:szCs w:val="24"/>
              </w:rPr>
              <w:t>(</w:t>
            </w:r>
            <w:r w:rsidRPr="00447411">
              <w:rPr>
                <w:rFonts w:ascii="Times New Roman" w:hAnsi="Times New Roman" w:cs="Times New Roman"/>
                <w:sz w:val="24"/>
                <w:szCs w:val="24"/>
              </w:rPr>
              <w:t>N.O.C.)</w:t>
            </w:r>
            <w:r>
              <w:rPr>
                <w:rFonts w:ascii="Times New Roman" w:eastAsia="Calibri" w:hAnsi="Times New Roman" w:cs="Times New Roman"/>
                <w:sz w:val="24"/>
                <w:szCs w:val="24"/>
              </w:rPr>
              <w:t xml:space="preserve"> </w:t>
            </w:r>
            <w:r w:rsidRPr="00447411">
              <w:rPr>
                <w:rFonts w:ascii="Times New Roman" w:hAnsi="Times New Roman" w:cs="Times New Roman"/>
                <w:sz w:val="24"/>
                <w:szCs w:val="24"/>
              </w:rPr>
              <w:t xml:space="preserve">in respect of Fire Prevention &amp; Fire </w:t>
            </w:r>
            <w:r w:rsidR="0072242C" w:rsidRPr="00447411">
              <w:rPr>
                <w:rFonts w:ascii="Times New Roman" w:hAnsi="Times New Roman" w:cs="Times New Roman"/>
                <w:sz w:val="24"/>
                <w:szCs w:val="24"/>
              </w:rPr>
              <w:t>Safety Measures</w:t>
            </w:r>
            <w:r w:rsidRPr="00447411">
              <w:rPr>
                <w:rFonts w:ascii="Times New Roman" w:hAnsi="Times New Roman" w:cs="Times New Roman"/>
                <w:sz w:val="24"/>
                <w:szCs w:val="24"/>
              </w:rPr>
              <w:t xml:space="preserve"> by the Director of Fire &amp; Emergency Services, Assam or an officer authorised by him.</w:t>
            </w:r>
          </w:p>
        </w:tc>
        <w:tc>
          <w:tcPr>
            <w:tcW w:w="2629" w:type="dxa"/>
            <w:tcBorders>
              <w:top w:val="nil"/>
              <w:left w:val="nil"/>
              <w:bottom w:val="single" w:sz="4" w:space="0" w:color="auto"/>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color w:val="000000"/>
                <w:sz w:val="24"/>
                <w:szCs w:val="24"/>
              </w:rPr>
            </w:pPr>
          </w:p>
        </w:tc>
        <w:tc>
          <w:tcPr>
            <w:tcW w:w="4735" w:type="dxa"/>
            <w:tcBorders>
              <w:top w:val="nil"/>
              <w:left w:val="nil"/>
              <w:bottom w:val="single" w:sz="4" w:space="0" w:color="auto"/>
              <w:right w:val="single" w:sz="4" w:space="0" w:color="auto"/>
            </w:tcBorders>
            <w:shd w:val="clear" w:color="auto" w:fill="auto"/>
            <w:hideMark/>
          </w:tcPr>
          <w:p w:rsidR="005432CC" w:rsidRPr="004B58A3" w:rsidRDefault="005432CC" w:rsidP="005432CC">
            <w:pPr>
              <w:pStyle w:val="ListParagraph"/>
              <w:ind w:left="177"/>
              <w:rPr>
                <w:rFonts w:ascii="Times New Roman" w:hAnsi="Times New Roman" w:cs="Times New Roman"/>
                <w:b/>
                <w:sz w:val="24"/>
                <w:szCs w:val="24"/>
                <w:u w:val="single"/>
              </w:rPr>
            </w:pPr>
            <w:r w:rsidRPr="004B58A3">
              <w:rPr>
                <w:rFonts w:ascii="Times New Roman" w:hAnsi="Times New Roman" w:cs="Times New Roman"/>
                <w:b/>
                <w:sz w:val="24"/>
                <w:szCs w:val="24"/>
                <w:u w:val="single"/>
              </w:rPr>
              <w:t>Step 1:Issuance of Fire Prevention &amp; Fire Safety  Measures:</w:t>
            </w:r>
          </w:p>
          <w:p w:rsidR="005432CC" w:rsidRPr="004B58A3" w:rsidRDefault="005432CC" w:rsidP="005432CC">
            <w:pPr>
              <w:pStyle w:val="ListParagraph"/>
              <w:spacing w:after="0" w:line="240" w:lineRule="auto"/>
              <w:ind w:left="173"/>
              <w:jc w:val="both"/>
              <w:rPr>
                <w:rFonts w:ascii="Times New Roman" w:hAnsi="Times New Roman" w:cs="Times New Roman"/>
                <w:sz w:val="24"/>
                <w:szCs w:val="24"/>
              </w:rPr>
            </w:pPr>
            <w:r w:rsidRPr="004B58A3">
              <w:rPr>
                <w:rFonts w:ascii="Times New Roman" w:hAnsi="Times New Roman" w:cs="Times New Roman"/>
                <w:sz w:val="24"/>
                <w:szCs w:val="24"/>
              </w:rPr>
              <w:t xml:space="preserve">On receipt of application </w:t>
            </w:r>
            <w:r w:rsidRPr="004B58A3">
              <w:rPr>
                <w:rFonts w:ascii="Times New Roman" w:hAnsi="Times New Roman" w:cs="Times New Roman"/>
                <w:b/>
                <w:sz w:val="24"/>
                <w:szCs w:val="24"/>
              </w:rPr>
              <w:t>form I to X,</w:t>
            </w:r>
            <w:r>
              <w:rPr>
                <w:rFonts w:ascii="Times New Roman" w:hAnsi="Times New Roman" w:cs="Times New Roman"/>
                <w:sz w:val="24"/>
                <w:szCs w:val="24"/>
              </w:rPr>
              <w:t xml:space="preserve"> Inspection </w:t>
            </w:r>
            <w:r w:rsidRPr="004B58A3">
              <w:rPr>
                <w:rFonts w:ascii="Times New Roman" w:hAnsi="Times New Roman" w:cs="Times New Roman"/>
                <w:sz w:val="24"/>
                <w:szCs w:val="24"/>
              </w:rPr>
              <w:t xml:space="preserve">of Premises and Issuance of Recommendations of Fire Prevention and Fire Safety Measures by Nominated Authority/Designated Public Servant or by Director or by any Officer authorized by him as per Rules laid down in The Assam Fire Service Rule-1989 within </w:t>
            </w:r>
            <w:r w:rsidRPr="004B58A3">
              <w:rPr>
                <w:rFonts w:ascii="Times New Roman" w:hAnsi="Times New Roman" w:cs="Times New Roman"/>
                <w:b/>
                <w:sz w:val="24"/>
                <w:szCs w:val="24"/>
              </w:rPr>
              <w:t>21(twenty one)</w:t>
            </w:r>
            <w:r w:rsidRPr="004B58A3">
              <w:rPr>
                <w:rFonts w:ascii="Times New Roman" w:hAnsi="Times New Roman" w:cs="Times New Roman"/>
                <w:sz w:val="24"/>
                <w:szCs w:val="24"/>
              </w:rPr>
              <w:t xml:space="preserve"> working days from the date of receipt of the application.</w:t>
            </w:r>
          </w:p>
          <w:p w:rsidR="005432CC" w:rsidRPr="004B58A3" w:rsidRDefault="005432CC" w:rsidP="005432CC">
            <w:pPr>
              <w:pStyle w:val="ListParagraph"/>
              <w:ind w:left="177"/>
              <w:rPr>
                <w:rFonts w:ascii="Times New Roman" w:hAnsi="Times New Roman" w:cs="Times New Roman"/>
                <w:b/>
                <w:sz w:val="24"/>
                <w:szCs w:val="24"/>
                <w:u w:val="single"/>
              </w:rPr>
            </w:pPr>
            <w:r w:rsidRPr="004B58A3">
              <w:rPr>
                <w:rFonts w:ascii="Times New Roman" w:hAnsi="Times New Roman" w:cs="Times New Roman"/>
                <w:b/>
                <w:sz w:val="24"/>
                <w:szCs w:val="24"/>
                <w:u w:val="single"/>
              </w:rPr>
              <w:t xml:space="preserve">Step 2: Issuance of NOC after submission </w:t>
            </w:r>
            <w:r w:rsidRPr="004B58A3">
              <w:rPr>
                <w:rFonts w:ascii="Times New Roman" w:hAnsi="Times New Roman" w:cs="Times New Roman"/>
                <w:b/>
                <w:sz w:val="24"/>
                <w:szCs w:val="24"/>
                <w:u w:val="single"/>
              </w:rPr>
              <w:lastRenderedPageBreak/>
              <w:t>of Compliance Report:</w:t>
            </w:r>
          </w:p>
          <w:p w:rsidR="005432CC" w:rsidRPr="005432CC" w:rsidRDefault="005432CC" w:rsidP="005432CC">
            <w:pPr>
              <w:spacing w:after="0" w:line="240" w:lineRule="auto"/>
              <w:ind w:left="173"/>
              <w:jc w:val="both"/>
              <w:rPr>
                <w:rFonts w:ascii="Times New Roman" w:hAnsi="Times New Roman" w:cs="Times New Roman"/>
                <w:sz w:val="24"/>
                <w:szCs w:val="24"/>
              </w:rPr>
            </w:pPr>
            <w:r w:rsidRPr="004B58A3">
              <w:rPr>
                <w:rFonts w:ascii="Times New Roman" w:hAnsi="Times New Roman" w:cs="Times New Roman"/>
                <w:sz w:val="24"/>
                <w:szCs w:val="24"/>
              </w:rPr>
              <w:t xml:space="preserve">On receipt of Compliance Report after implementation as per Standard </w:t>
            </w:r>
            <w:r w:rsidRPr="004B58A3">
              <w:rPr>
                <w:rFonts w:ascii="Times New Roman" w:hAnsi="Times New Roman" w:cs="Times New Roman"/>
                <w:b/>
                <w:sz w:val="24"/>
                <w:szCs w:val="24"/>
              </w:rPr>
              <w:t xml:space="preserve">Form – XI </w:t>
            </w:r>
            <w:r w:rsidRPr="004B58A3">
              <w:rPr>
                <w:rFonts w:ascii="Times New Roman" w:hAnsi="Times New Roman" w:cs="Times New Roman"/>
                <w:sz w:val="24"/>
                <w:szCs w:val="24"/>
              </w:rPr>
              <w:t xml:space="preserve">from the Applicant, Inspection of the premises &amp; Issuance of NOC within </w:t>
            </w:r>
            <w:r w:rsidRPr="004B58A3">
              <w:rPr>
                <w:rFonts w:ascii="Times New Roman" w:hAnsi="Times New Roman" w:cs="Times New Roman"/>
                <w:b/>
                <w:sz w:val="24"/>
                <w:szCs w:val="24"/>
              </w:rPr>
              <w:t>21(twenty one)</w:t>
            </w:r>
            <w:r w:rsidRPr="004B58A3">
              <w:rPr>
                <w:rFonts w:ascii="Times New Roman" w:hAnsi="Times New Roman" w:cs="Times New Roman"/>
                <w:sz w:val="24"/>
                <w:szCs w:val="24"/>
              </w:rPr>
              <w:t xml:space="preserve"> working days from the date of receipt of Inspection Report from the Nominated Authority subject to fulfilment of satisfactory fire safety measures.</w:t>
            </w:r>
          </w:p>
        </w:tc>
      </w:tr>
      <w:tr w:rsidR="005432CC" w:rsidRPr="00175162" w:rsidTr="005432CC">
        <w:trPr>
          <w:trHeight w:val="630"/>
          <w:jc w:val="center"/>
        </w:trPr>
        <w:tc>
          <w:tcPr>
            <w:tcW w:w="640" w:type="dxa"/>
            <w:vMerge/>
            <w:tcBorders>
              <w:left w:val="single" w:sz="4" w:space="0" w:color="auto"/>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color w:val="000000"/>
                <w:sz w:val="24"/>
                <w:szCs w:val="24"/>
              </w:rPr>
            </w:pPr>
          </w:p>
        </w:tc>
        <w:tc>
          <w:tcPr>
            <w:tcW w:w="2974" w:type="dxa"/>
            <w:tcBorders>
              <w:top w:val="nil"/>
              <w:left w:val="nil"/>
              <w:bottom w:val="single" w:sz="4" w:space="0" w:color="auto"/>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color w:val="000000"/>
                <w:sz w:val="24"/>
                <w:szCs w:val="24"/>
              </w:rPr>
            </w:pPr>
          </w:p>
        </w:tc>
        <w:tc>
          <w:tcPr>
            <w:tcW w:w="3458" w:type="dxa"/>
            <w:tcBorders>
              <w:top w:val="nil"/>
              <w:left w:val="nil"/>
              <w:bottom w:val="single" w:sz="4" w:space="0" w:color="auto"/>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color w:val="000000"/>
                <w:sz w:val="24"/>
                <w:szCs w:val="24"/>
              </w:rPr>
            </w:pPr>
            <w:r w:rsidRPr="0080535C">
              <w:rPr>
                <w:rFonts w:ascii="Times New Roman" w:hAnsi="Times New Roman" w:cs="Times New Roman"/>
                <w:sz w:val="24"/>
                <w:szCs w:val="24"/>
              </w:rPr>
              <w:t>Issuance of Renewal NOC for fire safety of building by the Director of Fire &amp; Emergency Services, Assam or an officer authorised by him.</w:t>
            </w:r>
          </w:p>
        </w:tc>
        <w:tc>
          <w:tcPr>
            <w:tcW w:w="2629" w:type="dxa"/>
            <w:tcBorders>
              <w:top w:val="nil"/>
              <w:left w:val="nil"/>
              <w:bottom w:val="single" w:sz="4" w:space="0" w:color="auto"/>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color w:val="000000"/>
                <w:sz w:val="24"/>
                <w:szCs w:val="24"/>
              </w:rPr>
            </w:pPr>
          </w:p>
        </w:tc>
        <w:tc>
          <w:tcPr>
            <w:tcW w:w="4735" w:type="dxa"/>
            <w:tcBorders>
              <w:top w:val="nil"/>
              <w:left w:val="nil"/>
              <w:bottom w:val="single" w:sz="4" w:space="0" w:color="auto"/>
              <w:right w:val="single" w:sz="4" w:space="0" w:color="auto"/>
            </w:tcBorders>
            <w:shd w:val="clear" w:color="auto" w:fill="auto"/>
            <w:hideMark/>
          </w:tcPr>
          <w:p w:rsidR="005432CC" w:rsidRDefault="005432CC" w:rsidP="005432CC">
            <w:pPr>
              <w:pStyle w:val="ListParagraph"/>
              <w:ind w:left="35"/>
              <w:contextualSpacing/>
              <w:rPr>
                <w:rFonts w:ascii="Times New Roman" w:hAnsi="Times New Roman" w:cs="Times New Roman"/>
                <w:b/>
                <w:sz w:val="24"/>
                <w:szCs w:val="24"/>
                <w:u w:val="single"/>
              </w:rPr>
            </w:pPr>
            <w:r w:rsidRPr="0080535C">
              <w:rPr>
                <w:rFonts w:ascii="Times New Roman" w:hAnsi="Times New Roman" w:cs="Times New Roman"/>
                <w:b/>
                <w:sz w:val="24"/>
                <w:szCs w:val="24"/>
                <w:u w:val="single"/>
              </w:rPr>
              <w:t>Issuance of Renewal NOC for fire safety of building:</w:t>
            </w:r>
          </w:p>
          <w:p w:rsidR="005432CC" w:rsidRPr="005432CC" w:rsidRDefault="005432CC" w:rsidP="005432CC">
            <w:pPr>
              <w:pStyle w:val="ListParagraph"/>
              <w:spacing w:line="240" w:lineRule="auto"/>
              <w:ind w:left="35"/>
              <w:contextualSpacing/>
              <w:jc w:val="both"/>
              <w:rPr>
                <w:rFonts w:ascii="Times New Roman" w:hAnsi="Times New Roman" w:cs="Times New Roman"/>
                <w:sz w:val="24"/>
                <w:szCs w:val="24"/>
              </w:rPr>
            </w:pPr>
            <w:r w:rsidRPr="0080535C">
              <w:rPr>
                <w:rFonts w:ascii="Times New Roman" w:hAnsi="Times New Roman" w:cs="Times New Roman"/>
                <w:sz w:val="24"/>
                <w:szCs w:val="24"/>
              </w:rPr>
              <w:t xml:space="preserve">On receipt of application form of Renewal NOC, as per Standard </w:t>
            </w:r>
            <w:r w:rsidRPr="0080535C">
              <w:rPr>
                <w:rFonts w:ascii="Times New Roman" w:hAnsi="Times New Roman" w:cs="Times New Roman"/>
                <w:b/>
                <w:sz w:val="24"/>
                <w:szCs w:val="24"/>
              </w:rPr>
              <w:t xml:space="preserve">Form – XII </w:t>
            </w:r>
            <w:r w:rsidRPr="0080535C">
              <w:rPr>
                <w:rFonts w:ascii="Times New Roman" w:hAnsi="Times New Roman" w:cs="Times New Roman"/>
                <w:sz w:val="24"/>
                <w:szCs w:val="24"/>
              </w:rPr>
              <w:t xml:space="preserve">from the Applicant and on Satisfactory Inspection of Fire Prevention &amp; Fire safety Measures by the nominated authority or as directed by the Director or an Officer authorized &amp; Issuance of Renewal NOC within </w:t>
            </w:r>
            <w:r w:rsidRPr="0080535C">
              <w:rPr>
                <w:rFonts w:ascii="Times New Roman" w:hAnsi="Times New Roman" w:cs="Times New Roman"/>
                <w:b/>
                <w:sz w:val="24"/>
                <w:szCs w:val="24"/>
              </w:rPr>
              <w:t>21(twenty one)</w:t>
            </w:r>
            <w:r w:rsidRPr="0080535C">
              <w:rPr>
                <w:rFonts w:ascii="Times New Roman" w:hAnsi="Times New Roman" w:cs="Times New Roman"/>
                <w:sz w:val="24"/>
                <w:szCs w:val="24"/>
              </w:rPr>
              <w:t xml:space="preserve"> working days from the date of receipt of  application form.</w:t>
            </w:r>
          </w:p>
        </w:tc>
      </w:tr>
      <w:tr w:rsidR="005432CC" w:rsidRPr="00175162" w:rsidTr="00BC266A">
        <w:trPr>
          <w:trHeight w:val="315"/>
          <w:jc w:val="center"/>
        </w:trPr>
        <w:tc>
          <w:tcPr>
            <w:tcW w:w="640" w:type="dxa"/>
            <w:tcBorders>
              <w:left w:val="single" w:sz="4" w:space="0" w:color="auto"/>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color w:val="000000"/>
                <w:sz w:val="24"/>
                <w:szCs w:val="24"/>
              </w:rPr>
            </w:pPr>
          </w:p>
        </w:tc>
        <w:tc>
          <w:tcPr>
            <w:tcW w:w="2974" w:type="dxa"/>
            <w:tcBorders>
              <w:top w:val="nil"/>
              <w:left w:val="nil"/>
              <w:bottom w:val="nil"/>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color w:val="000000"/>
                <w:sz w:val="24"/>
                <w:szCs w:val="24"/>
              </w:rPr>
            </w:pPr>
          </w:p>
        </w:tc>
        <w:tc>
          <w:tcPr>
            <w:tcW w:w="3458" w:type="dxa"/>
            <w:tcBorders>
              <w:top w:val="nil"/>
              <w:left w:val="nil"/>
              <w:bottom w:val="nil"/>
              <w:right w:val="single" w:sz="4" w:space="0" w:color="auto"/>
            </w:tcBorders>
            <w:shd w:val="clear" w:color="auto" w:fill="auto"/>
            <w:hideMark/>
          </w:tcPr>
          <w:p w:rsidR="005432CC" w:rsidRDefault="005432CC" w:rsidP="005432CC">
            <w:pPr>
              <w:spacing w:after="0" w:line="240" w:lineRule="auto"/>
              <w:rPr>
                <w:rFonts w:ascii="Times New Roman" w:eastAsia="Times New Roman" w:hAnsi="Times New Roman" w:cs="Times New Roman"/>
                <w:color w:val="000000"/>
                <w:sz w:val="24"/>
                <w:szCs w:val="24"/>
              </w:rPr>
            </w:pPr>
          </w:p>
          <w:p w:rsidR="0051569E" w:rsidRDefault="0051569E" w:rsidP="005432CC">
            <w:pPr>
              <w:spacing w:after="0" w:line="240" w:lineRule="auto"/>
              <w:rPr>
                <w:rFonts w:ascii="Times New Roman" w:eastAsia="Times New Roman" w:hAnsi="Times New Roman" w:cs="Times New Roman"/>
                <w:color w:val="000000"/>
                <w:sz w:val="24"/>
                <w:szCs w:val="24"/>
              </w:rPr>
            </w:pPr>
          </w:p>
          <w:p w:rsidR="0051569E" w:rsidRDefault="0051569E" w:rsidP="005432CC">
            <w:pPr>
              <w:spacing w:after="0" w:line="240" w:lineRule="auto"/>
              <w:rPr>
                <w:rFonts w:ascii="Times New Roman" w:eastAsia="Times New Roman" w:hAnsi="Times New Roman" w:cs="Times New Roman"/>
                <w:color w:val="000000"/>
                <w:sz w:val="24"/>
                <w:szCs w:val="24"/>
              </w:rPr>
            </w:pPr>
          </w:p>
          <w:p w:rsidR="0051569E" w:rsidRDefault="0051569E" w:rsidP="005432CC">
            <w:pPr>
              <w:spacing w:after="0" w:line="240" w:lineRule="auto"/>
              <w:rPr>
                <w:rFonts w:ascii="Times New Roman" w:eastAsia="Times New Roman" w:hAnsi="Times New Roman" w:cs="Times New Roman"/>
                <w:color w:val="000000"/>
                <w:sz w:val="24"/>
                <w:szCs w:val="24"/>
              </w:rPr>
            </w:pPr>
          </w:p>
          <w:p w:rsidR="0051569E" w:rsidRDefault="0051569E" w:rsidP="005432CC">
            <w:pPr>
              <w:spacing w:after="0" w:line="240" w:lineRule="auto"/>
              <w:rPr>
                <w:rFonts w:ascii="Times New Roman" w:eastAsia="Times New Roman" w:hAnsi="Times New Roman" w:cs="Times New Roman"/>
                <w:color w:val="000000"/>
                <w:sz w:val="24"/>
                <w:szCs w:val="24"/>
              </w:rPr>
            </w:pPr>
          </w:p>
          <w:p w:rsidR="0051569E" w:rsidRDefault="0051569E" w:rsidP="005432CC">
            <w:pPr>
              <w:spacing w:after="0" w:line="240" w:lineRule="auto"/>
              <w:rPr>
                <w:rFonts w:ascii="Times New Roman" w:eastAsia="Times New Roman" w:hAnsi="Times New Roman" w:cs="Times New Roman"/>
                <w:color w:val="000000"/>
                <w:sz w:val="24"/>
                <w:szCs w:val="24"/>
              </w:rPr>
            </w:pPr>
          </w:p>
          <w:p w:rsidR="0051569E" w:rsidRDefault="0051569E" w:rsidP="005432CC">
            <w:pPr>
              <w:spacing w:after="0" w:line="240" w:lineRule="auto"/>
              <w:rPr>
                <w:rFonts w:ascii="Times New Roman" w:eastAsia="Times New Roman" w:hAnsi="Times New Roman" w:cs="Times New Roman"/>
                <w:color w:val="000000"/>
                <w:sz w:val="24"/>
                <w:szCs w:val="24"/>
              </w:rPr>
            </w:pPr>
          </w:p>
          <w:p w:rsidR="0051569E" w:rsidRDefault="0051569E" w:rsidP="005432CC">
            <w:pPr>
              <w:spacing w:after="0" w:line="240" w:lineRule="auto"/>
              <w:rPr>
                <w:rFonts w:ascii="Times New Roman" w:eastAsia="Times New Roman" w:hAnsi="Times New Roman" w:cs="Times New Roman"/>
                <w:color w:val="000000"/>
                <w:sz w:val="24"/>
                <w:szCs w:val="24"/>
              </w:rPr>
            </w:pPr>
          </w:p>
          <w:p w:rsidR="0051569E" w:rsidRPr="00175162" w:rsidRDefault="0051569E" w:rsidP="005432CC">
            <w:pPr>
              <w:spacing w:after="0" w:line="240" w:lineRule="auto"/>
              <w:rPr>
                <w:rFonts w:ascii="Times New Roman" w:eastAsia="Times New Roman" w:hAnsi="Times New Roman" w:cs="Times New Roman"/>
                <w:color w:val="000000"/>
                <w:sz w:val="24"/>
                <w:szCs w:val="24"/>
              </w:rPr>
            </w:pPr>
          </w:p>
        </w:tc>
        <w:tc>
          <w:tcPr>
            <w:tcW w:w="2629" w:type="dxa"/>
            <w:tcBorders>
              <w:top w:val="nil"/>
              <w:left w:val="nil"/>
              <w:bottom w:val="nil"/>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color w:val="000000"/>
                <w:sz w:val="24"/>
                <w:szCs w:val="24"/>
              </w:rPr>
            </w:pPr>
          </w:p>
        </w:tc>
        <w:tc>
          <w:tcPr>
            <w:tcW w:w="4735" w:type="dxa"/>
            <w:tcBorders>
              <w:top w:val="nil"/>
              <w:left w:val="nil"/>
              <w:bottom w:val="nil"/>
              <w:right w:val="single" w:sz="4" w:space="0" w:color="auto"/>
            </w:tcBorders>
            <w:shd w:val="clear" w:color="auto" w:fill="auto"/>
            <w:hideMark/>
          </w:tcPr>
          <w:p w:rsidR="005432CC" w:rsidRPr="00175162" w:rsidRDefault="005432CC" w:rsidP="005432CC">
            <w:pPr>
              <w:spacing w:after="0" w:line="240" w:lineRule="auto"/>
              <w:rPr>
                <w:rFonts w:ascii="Times New Roman" w:eastAsia="Times New Roman" w:hAnsi="Times New Roman" w:cs="Times New Roman"/>
                <w:color w:val="000000"/>
                <w:sz w:val="24"/>
                <w:szCs w:val="24"/>
              </w:rPr>
            </w:pPr>
          </w:p>
        </w:tc>
      </w:tr>
    </w:tbl>
    <w:p w:rsidR="00BC266A" w:rsidRDefault="00BC266A" w:rsidP="00BC266A">
      <w:pPr>
        <w:tabs>
          <w:tab w:val="left" w:pos="1800"/>
        </w:tabs>
        <w:spacing w:after="0"/>
        <w:rPr>
          <w:rFonts w:ascii="Times New Roman" w:hAnsi="Times New Roman" w:cs="Times New Roman"/>
          <w:b/>
          <w:sz w:val="24"/>
          <w:szCs w:val="24"/>
        </w:rPr>
      </w:pPr>
    </w:p>
    <w:tbl>
      <w:tblPr>
        <w:tblW w:w="14436" w:type="dxa"/>
        <w:jc w:val="center"/>
        <w:tblInd w:w="94" w:type="dxa"/>
        <w:tblLook w:val="04A0"/>
      </w:tblPr>
      <w:tblGrid>
        <w:gridCol w:w="640"/>
        <w:gridCol w:w="2974"/>
        <w:gridCol w:w="3458"/>
        <w:gridCol w:w="2629"/>
        <w:gridCol w:w="4735"/>
      </w:tblGrid>
      <w:tr w:rsidR="00BC266A" w:rsidRPr="00175162" w:rsidTr="001C617E">
        <w:trPr>
          <w:trHeight w:val="960"/>
          <w:jc w:val="center"/>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BC266A" w:rsidRPr="00175162" w:rsidRDefault="00BC266A" w:rsidP="001C617E">
            <w:pPr>
              <w:spacing w:after="0" w:line="240" w:lineRule="auto"/>
              <w:rPr>
                <w:rFonts w:ascii="Times New Roman" w:eastAsia="Times New Roman" w:hAnsi="Times New Roman" w:cs="Times New Roman"/>
                <w:b/>
                <w:bCs/>
                <w:color w:val="000000"/>
                <w:sz w:val="24"/>
                <w:szCs w:val="24"/>
              </w:rPr>
            </w:pPr>
            <w:proofErr w:type="spellStart"/>
            <w:r w:rsidRPr="00175162">
              <w:rPr>
                <w:rFonts w:ascii="Times New Roman" w:eastAsia="Times New Roman" w:hAnsi="Times New Roman" w:cs="Times New Roman"/>
                <w:b/>
                <w:bCs/>
                <w:color w:val="000000"/>
                <w:sz w:val="24"/>
                <w:szCs w:val="24"/>
              </w:rPr>
              <w:t>Sl</w:t>
            </w:r>
            <w:proofErr w:type="spellEnd"/>
            <w:r w:rsidRPr="00175162">
              <w:rPr>
                <w:rFonts w:ascii="Times New Roman" w:eastAsia="Times New Roman" w:hAnsi="Times New Roman" w:cs="Times New Roman"/>
                <w:b/>
                <w:bCs/>
                <w:color w:val="000000"/>
                <w:sz w:val="24"/>
                <w:szCs w:val="24"/>
              </w:rPr>
              <w:t xml:space="preserve"> No</w:t>
            </w:r>
          </w:p>
        </w:tc>
        <w:tc>
          <w:tcPr>
            <w:tcW w:w="2974" w:type="dxa"/>
            <w:tcBorders>
              <w:top w:val="single" w:sz="4" w:space="0" w:color="auto"/>
              <w:left w:val="nil"/>
              <w:bottom w:val="single" w:sz="4" w:space="0" w:color="auto"/>
              <w:right w:val="single" w:sz="4" w:space="0" w:color="auto"/>
            </w:tcBorders>
            <w:shd w:val="clear" w:color="auto" w:fill="auto"/>
            <w:hideMark/>
          </w:tcPr>
          <w:p w:rsidR="00BC266A" w:rsidRPr="00175162" w:rsidRDefault="00BC266A" w:rsidP="001C617E">
            <w:pPr>
              <w:spacing w:after="0" w:line="240" w:lineRule="auto"/>
              <w:rPr>
                <w:rFonts w:ascii="Times New Roman" w:eastAsia="Times New Roman" w:hAnsi="Times New Roman" w:cs="Times New Roman"/>
                <w:b/>
                <w:bCs/>
                <w:color w:val="000000"/>
                <w:sz w:val="24"/>
                <w:szCs w:val="24"/>
              </w:rPr>
            </w:pPr>
            <w:r w:rsidRPr="00175162">
              <w:rPr>
                <w:rFonts w:ascii="Times New Roman" w:eastAsia="Times New Roman" w:hAnsi="Times New Roman" w:cs="Times New Roman"/>
                <w:b/>
                <w:bCs/>
                <w:color w:val="000000"/>
                <w:sz w:val="24"/>
                <w:szCs w:val="24"/>
              </w:rPr>
              <w:t>Regulatory Authority/ Administrative Department</w:t>
            </w:r>
          </w:p>
        </w:tc>
        <w:tc>
          <w:tcPr>
            <w:tcW w:w="3458" w:type="dxa"/>
            <w:tcBorders>
              <w:top w:val="single" w:sz="4" w:space="0" w:color="auto"/>
              <w:left w:val="nil"/>
              <w:bottom w:val="single" w:sz="4" w:space="0" w:color="auto"/>
              <w:right w:val="single" w:sz="4" w:space="0" w:color="auto"/>
            </w:tcBorders>
            <w:shd w:val="clear" w:color="auto" w:fill="auto"/>
            <w:hideMark/>
          </w:tcPr>
          <w:p w:rsidR="00BC266A" w:rsidRPr="00175162" w:rsidRDefault="00BC266A" w:rsidP="001C617E">
            <w:pPr>
              <w:spacing w:after="0" w:line="240" w:lineRule="auto"/>
              <w:rPr>
                <w:rFonts w:ascii="Times New Roman" w:eastAsia="Times New Roman" w:hAnsi="Times New Roman" w:cs="Times New Roman"/>
                <w:b/>
                <w:bCs/>
                <w:color w:val="000000"/>
                <w:sz w:val="24"/>
                <w:szCs w:val="24"/>
              </w:rPr>
            </w:pPr>
            <w:r w:rsidRPr="00175162">
              <w:rPr>
                <w:rFonts w:ascii="Times New Roman" w:eastAsia="Times New Roman" w:hAnsi="Times New Roman" w:cs="Times New Roman"/>
                <w:b/>
                <w:bCs/>
                <w:color w:val="000000"/>
                <w:sz w:val="24"/>
                <w:szCs w:val="24"/>
              </w:rPr>
              <w:t>Notified Public Service</w:t>
            </w:r>
          </w:p>
        </w:tc>
        <w:tc>
          <w:tcPr>
            <w:tcW w:w="2629" w:type="dxa"/>
            <w:tcBorders>
              <w:top w:val="single" w:sz="4" w:space="0" w:color="auto"/>
              <w:left w:val="nil"/>
              <w:bottom w:val="single" w:sz="4" w:space="0" w:color="auto"/>
              <w:right w:val="single" w:sz="4" w:space="0" w:color="auto"/>
            </w:tcBorders>
            <w:shd w:val="clear" w:color="auto" w:fill="auto"/>
            <w:hideMark/>
          </w:tcPr>
          <w:p w:rsidR="00BC266A" w:rsidRPr="00175162" w:rsidRDefault="00BC266A" w:rsidP="001C617E">
            <w:pPr>
              <w:spacing w:after="0" w:line="240" w:lineRule="auto"/>
              <w:rPr>
                <w:rFonts w:ascii="Times New Roman" w:eastAsia="Times New Roman" w:hAnsi="Times New Roman" w:cs="Times New Roman"/>
                <w:b/>
                <w:bCs/>
                <w:color w:val="000000"/>
                <w:sz w:val="24"/>
                <w:szCs w:val="24"/>
              </w:rPr>
            </w:pPr>
            <w:r w:rsidRPr="00175162">
              <w:rPr>
                <w:rFonts w:ascii="Times New Roman" w:eastAsia="Times New Roman" w:hAnsi="Times New Roman" w:cs="Times New Roman"/>
                <w:b/>
                <w:bCs/>
                <w:color w:val="000000"/>
                <w:sz w:val="24"/>
                <w:szCs w:val="24"/>
              </w:rPr>
              <w:t>Categories / Stages</w:t>
            </w:r>
          </w:p>
        </w:tc>
        <w:tc>
          <w:tcPr>
            <w:tcW w:w="4735" w:type="dxa"/>
            <w:tcBorders>
              <w:top w:val="single" w:sz="4" w:space="0" w:color="auto"/>
              <w:left w:val="nil"/>
              <w:bottom w:val="single" w:sz="4" w:space="0" w:color="auto"/>
              <w:right w:val="single" w:sz="4" w:space="0" w:color="auto"/>
            </w:tcBorders>
            <w:shd w:val="clear" w:color="auto" w:fill="auto"/>
            <w:hideMark/>
          </w:tcPr>
          <w:p w:rsidR="00BC266A" w:rsidRPr="00175162" w:rsidRDefault="00BC266A" w:rsidP="001C617E">
            <w:pPr>
              <w:spacing w:after="0" w:line="240" w:lineRule="auto"/>
              <w:rPr>
                <w:rFonts w:ascii="Times New Roman" w:eastAsia="Times New Roman" w:hAnsi="Times New Roman" w:cs="Times New Roman"/>
                <w:b/>
                <w:bCs/>
                <w:color w:val="000000"/>
                <w:sz w:val="24"/>
                <w:szCs w:val="24"/>
              </w:rPr>
            </w:pPr>
            <w:r w:rsidRPr="00175162">
              <w:rPr>
                <w:rFonts w:ascii="Times New Roman" w:eastAsia="Times New Roman" w:hAnsi="Times New Roman" w:cs="Times New Roman"/>
                <w:b/>
                <w:bCs/>
                <w:color w:val="000000"/>
                <w:sz w:val="24"/>
                <w:szCs w:val="24"/>
              </w:rPr>
              <w:t>Stipulated time limit for providing the Service (Days)</w:t>
            </w:r>
          </w:p>
        </w:tc>
      </w:tr>
      <w:tr w:rsidR="00BC266A" w:rsidRPr="00175162" w:rsidTr="001C617E">
        <w:trPr>
          <w:trHeight w:val="960"/>
          <w:jc w:val="center"/>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BC266A" w:rsidRPr="00175162" w:rsidRDefault="00BC266A" w:rsidP="001C61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2974" w:type="dxa"/>
            <w:tcBorders>
              <w:top w:val="single" w:sz="4" w:space="0" w:color="auto"/>
              <w:left w:val="nil"/>
              <w:bottom w:val="single" w:sz="4" w:space="0" w:color="auto"/>
              <w:right w:val="single" w:sz="4" w:space="0" w:color="auto"/>
            </w:tcBorders>
            <w:shd w:val="clear" w:color="auto" w:fill="auto"/>
            <w:hideMark/>
          </w:tcPr>
          <w:p w:rsidR="00BC266A" w:rsidRDefault="00BC266A" w:rsidP="001C61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Deputy Commissioner’s Office</w:t>
            </w:r>
          </w:p>
          <w:p w:rsidR="0072242C" w:rsidRPr="00175162" w:rsidRDefault="0072242C" w:rsidP="001C61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Revenue &amp; DM Department </w:t>
            </w:r>
          </w:p>
        </w:tc>
        <w:tc>
          <w:tcPr>
            <w:tcW w:w="3458" w:type="dxa"/>
            <w:tcBorders>
              <w:top w:val="single" w:sz="4" w:space="0" w:color="auto"/>
              <w:left w:val="nil"/>
              <w:bottom w:val="single" w:sz="4" w:space="0" w:color="auto"/>
              <w:right w:val="single" w:sz="4" w:space="0" w:color="auto"/>
            </w:tcBorders>
            <w:shd w:val="clear" w:color="auto" w:fill="auto"/>
            <w:hideMark/>
          </w:tcPr>
          <w:p w:rsidR="00BC266A" w:rsidRPr="00BC266A" w:rsidRDefault="00BC266A" w:rsidP="001C617E">
            <w:pPr>
              <w:spacing w:after="0" w:line="240" w:lineRule="auto"/>
              <w:rPr>
                <w:rFonts w:ascii="Times New Roman" w:eastAsia="Times New Roman" w:hAnsi="Times New Roman" w:cs="Times New Roman"/>
                <w:b/>
                <w:bCs/>
                <w:color w:val="000000"/>
                <w:sz w:val="24"/>
                <w:szCs w:val="24"/>
              </w:rPr>
            </w:pPr>
            <w:r w:rsidRPr="00BC266A">
              <w:rPr>
                <w:rFonts w:ascii="Times New Roman" w:hAnsi="Times New Roman" w:cs="Times New Roman"/>
                <w:sz w:val="24"/>
                <w:szCs w:val="24"/>
              </w:rPr>
              <w:t>Issue of No Objection Certificate for transfer of Immovable property.</w:t>
            </w:r>
          </w:p>
        </w:tc>
        <w:tc>
          <w:tcPr>
            <w:tcW w:w="2629" w:type="dxa"/>
            <w:tcBorders>
              <w:top w:val="single" w:sz="4" w:space="0" w:color="auto"/>
              <w:left w:val="nil"/>
              <w:bottom w:val="single" w:sz="4" w:space="0" w:color="auto"/>
              <w:right w:val="single" w:sz="4" w:space="0" w:color="auto"/>
            </w:tcBorders>
            <w:shd w:val="clear" w:color="auto" w:fill="auto"/>
            <w:hideMark/>
          </w:tcPr>
          <w:p w:rsidR="00BC266A" w:rsidRPr="00BC266A" w:rsidRDefault="00BC266A" w:rsidP="001C617E">
            <w:pPr>
              <w:spacing w:after="0" w:line="240" w:lineRule="auto"/>
              <w:rPr>
                <w:rFonts w:ascii="Times New Roman" w:eastAsia="Times New Roman" w:hAnsi="Times New Roman" w:cs="Times New Roman"/>
                <w:b/>
                <w:bCs/>
                <w:color w:val="000000"/>
                <w:sz w:val="24"/>
                <w:szCs w:val="24"/>
              </w:rPr>
            </w:pPr>
          </w:p>
        </w:tc>
        <w:tc>
          <w:tcPr>
            <w:tcW w:w="4735" w:type="dxa"/>
            <w:tcBorders>
              <w:top w:val="single" w:sz="4" w:space="0" w:color="auto"/>
              <w:left w:val="nil"/>
              <w:bottom w:val="single" w:sz="4" w:space="0" w:color="auto"/>
              <w:right w:val="single" w:sz="4" w:space="0" w:color="auto"/>
            </w:tcBorders>
            <w:shd w:val="clear" w:color="auto" w:fill="auto"/>
            <w:hideMark/>
          </w:tcPr>
          <w:p w:rsidR="00BC266A" w:rsidRPr="00BC266A" w:rsidRDefault="00BC266A" w:rsidP="00BC266A">
            <w:pPr>
              <w:tabs>
                <w:tab w:val="left" w:pos="360"/>
              </w:tabs>
              <w:ind w:left="-108"/>
              <w:rPr>
                <w:rFonts w:ascii="Times New Roman" w:hAnsi="Times New Roman" w:cs="Times New Roman"/>
                <w:sz w:val="24"/>
                <w:szCs w:val="24"/>
              </w:rPr>
            </w:pPr>
            <w:r w:rsidRPr="00BC266A">
              <w:rPr>
                <w:rFonts w:ascii="Times New Roman" w:hAnsi="Times New Roman" w:cs="Times New Roman"/>
                <w:sz w:val="24"/>
                <w:szCs w:val="24"/>
              </w:rPr>
              <w:t>Total 30 days if no objection is filed. (10 days for Circle Officer, 10 days for LM &amp;  and 10 days for DC Office)</w:t>
            </w:r>
          </w:p>
        </w:tc>
      </w:tr>
      <w:tr w:rsidR="00BC266A" w:rsidRPr="00175162" w:rsidTr="001C617E">
        <w:trPr>
          <w:trHeight w:val="960"/>
          <w:jc w:val="center"/>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BC266A" w:rsidRPr="00175162" w:rsidRDefault="00BC266A" w:rsidP="001C617E">
            <w:pPr>
              <w:spacing w:after="0" w:line="240" w:lineRule="auto"/>
              <w:rPr>
                <w:rFonts w:ascii="Times New Roman" w:eastAsia="Times New Roman" w:hAnsi="Times New Roman" w:cs="Times New Roman"/>
                <w:b/>
                <w:bCs/>
                <w:color w:val="000000"/>
                <w:sz w:val="24"/>
                <w:szCs w:val="24"/>
              </w:rPr>
            </w:pPr>
          </w:p>
        </w:tc>
        <w:tc>
          <w:tcPr>
            <w:tcW w:w="2974" w:type="dxa"/>
            <w:tcBorders>
              <w:top w:val="single" w:sz="4" w:space="0" w:color="auto"/>
              <w:left w:val="nil"/>
              <w:bottom w:val="single" w:sz="4" w:space="0" w:color="auto"/>
              <w:right w:val="single" w:sz="4" w:space="0" w:color="auto"/>
            </w:tcBorders>
            <w:shd w:val="clear" w:color="auto" w:fill="auto"/>
            <w:hideMark/>
          </w:tcPr>
          <w:p w:rsidR="00BC266A" w:rsidRPr="00175162" w:rsidRDefault="00BC266A" w:rsidP="001C617E">
            <w:pPr>
              <w:spacing w:after="0" w:line="240" w:lineRule="auto"/>
              <w:rPr>
                <w:rFonts w:ascii="Times New Roman" w:eastAsia="Times New Roman" w:hAnsi="Times New Roman" w:cs="Times New Roman"/>
                <w:b/>
                <w:bCs/>
                <w:color w:val="000000"/>
                <w:sz w:val="24"/>
                <w:szCs w:val="24"/>
              </w:rPr>
            </w:pPr>
          </w:p>
        </w:tc>
        <w:tc>
          <w:tcPr>
            <w:tcW w:w="3458" w:type="dxa"/>
            <w:tcBorders>
              <w:top w:val="single" w:sz="4" w:space="0" w:color="auto"/>
              <w:left w:val="nil"/>
              <w:bottom w:val="single" w:sz="4" w:space="0" w:color="auto"/>
              <w:right w:val="single" w:sz="4" w:space="0" w:color="auto"/>
            </w:tcBorders>
            <w:shd w:val="clear" w:color="auto" w:fill="auto"/>
            <w:hideMark/>
          </w:tcPr>
          <w:p w:rsidR="00BC266A" w:rsidRPr="00BC266A" w:rsidRDefault="00BC266A" w:rsidP="001C617E">
            <w:pPr>
              <w:spacing w:after="0" w:line="240" w:lineRule="auto"/>
              <w:rPr>
                <w:rFonts w:ascii="Times New Roman" w:eastAsia="Times New Roman" w:hAnsi="Times New Roman" w:cs="Times New Roman"/>
                <w:b/>
                <w:bCs/>
                <w:color w:val="000000"/>
                <w:sz w:val="24"/>
                <w:szCs w:val="24"/>
              </w:rPr>
            </w:pPr>
            <w:r w:rsidRPr="00BC266A">
              <w:rPr>
                <w:rFonts w:ascii="Times New Roman" w:hAnsi="Times New Roman" w:cs="Times New Roman"/>
                <w:sz w:val="24"/>
                <w:szCs w:val="24"/>
              </w:rPr>
              <w:t xml:space="preserve">Issue of No Objection Certificate for </w:t>
            </w:r>
            <w:proofErr w:type="gramStart"/>
            <w:r w:rsidRPr="00BC266A">
              <w:rPr>
                <w:rFonts w:ascii="Times New Roman" w:hAnsi="Times New Roman" w:cs="Times New Roman"/>
                <w:sz w:val="24"/>
                <w:szCs w:val="24"/>
              </w:rPr>
              <w:t>reclassification  and</w:t>
            </w:r>
            <w:proofErr w:type="gramEnd"/>
            <w:r w:rsidRPr="00BC266A">
              <w:rPr>
                <w:rFonts w:ascii="Times New Roman" w:hAnsi="Times New Roman" w:cs="Times New Roman"/>
                <w:sz w:val="24"/>
                <w:szCs w:val="24"/>
              </w:rPr>
              <w:t xml:space="preserve"> reclassification cum transfer.</w:t>
            </w:r>
          </w:p>
        </w:tc>
        <w:tc>
          <w:tcPr>
            <w:tcW w:w="2629" w:type="dxa"/>
            <w:tcBorders>
              <w:top w:val="single" w:sz="4" w:space="0" w:color="auto"/>
              <w:left w:val="nil"/>
              <w:bottom w:val="single" w:sz="4" w:space="0" w:color="auto"/>
              <w:right w:val="single" w:sz="4" w:space="0" w:color="auto"/>
            </w:tcBorders>
            <w:shd w:val="clear" w:color="auto" w:fill="auto"/>
            <w:hideMark/>
          </w:tcPr>
          <w:p w:rsidR="00BC266A" w:rsidRPr="00BC266A" w:rsidRDefault="00BC266A" w:rsidP="001C617E">
            <w:pPr>
              <w:spacing w:after="0" w:line="240" w:lineRule="auto"/>
              <w:rPr>
                <w:rFonts w:ascii="Times New Roman" w:eastAsia="Times New Roman" w:hAnsi="Times New Roman" w:cs="Times New Roman"/>
                <w:b/>
                <w:bCs/>
                <w:color w:val="000000"/>
                <w:sz w:val="24"/>
                <w:szCs w:val="24"/>
              </w:rPr>
            </w:pPr>
          </w:p>
        </w:tc>
        <w:tc>
          <w:tcPr>
            <w:tcW w:w="4735" w:type="dxa"/>
            <w:tcBorders>
              <w:top w:val="single" w:sz="4" w:space="0" w:color="auto"/>
              <w:left w:val="nil"/>
              <w:bottom w:val="single" w:sz="4" w:space="0" w:color="auto"/>
              <w:right w:val="single" w:sz="4" w:space="0" w:color="auto"/>
            </w:tcBorders>
            <w:shd w:val="clear" w:color="auto" w:fill="auto"/>
            <w:hideMark/>
          </w:tcPr>
          <w:p w:rsidR="00BC266A" w:rsidRPr="00BC266A" w:rsidRDefault="00BC266A" w:rsidP="00BC266A">
            <w:pPr>
              <w:tabs>
                <w:tab w:val="left" w:pos="360"/>
              </w:tabs>
              <w:spacing w:line="240" w:lineRule="auto"/>
              <w:ind w:left="-108"/>
              <w:rPr>
                <w:rFonts w:ascii="Times New Roman" w:hAnsi="Times New Roman" w:cs="Times New Roman"/>
                <w:sz w:val="24"/>
                <w:szCs w:val="24"/>
              </w:rPr>
            </w:pPr>
            <w:r w:rsidRPr="00BC266A">
              <w:rPr>
                <w:rFonts w:ascii="Times New Roman" w:hAnsi="Times New Roman" w:cs="Times New Roman"/>
                <w:sz w:val="24"/>
                <w:szCs w:val="24"/>
              </w:rPr>
              <w:t>Total 75 days if no objection is filed. (15 days for Circle Officer, 30 days for DC office,  30 days for payment of premium, 30 days for extension on genuine ground for payment of premium</w:t>
            </w:r>
          </w:p>
        </w:tc>
      </w:tr>
    </w:tbl>
    <w:p w:rsidR="005432CC" w:rsidRDefault="005432CC" w:rsidP="00BC266A">
      <w:pPr>
        <w:tabs>
          <w:tab w:val="left" w:pos="1800"/>
        </w:tabs>
        <w:spacing w:after="0"/>
        <w:rPr>
          <w:rFonts w:ascii="Times New Roman" w:hAnsi="Times New Roman" w:cs="Times New Roman"/>
          <w:b/>
          <w:sz w:val="24"/>
          <w:szCs w:val="24"/>
        </w:rPr>
      </w:pPr>
    </w:p>
    <w:p w:rsidR="005432CC" w:rsidRDefault="005432CC" w:rsidP="00492DFD">
      <w:pPr>
        <w:spacing w:after="0"/>
        <w:jc w:val="right"/>
        <w:rPr>
          <w:rFonts w:ascii="Times New Roman" w:hAnsi="Times New Roman" w:cs="Times New Roman"/>
          <w:b/>
          <w:sz w:val="24"/>
          <w:szCs w:val="24"/>
        </w:rPr>
      </w:pPr>
    </w:p>
    <w:p w:rsidR="005432CC" w:rsidRDefault="005432CC" w:rsidP="00492DFD">
      <w:pPr>
        <w:spacing w:after="0"/>
        <w:jc w:val="right"/>
        <w:rPr>
          <w:rFonts w:ascii="Times New Roman" w:hAnsi="Times New Roman" w:cs="Times New Roman"/>
          <w:b/>
          <w:sz w:val="24"/>
          <w:szCs w:val="24"/>
        </w:rPr>
      </w:pPr>
    </w:p>
    <w:p w:rsidR="005432CC" w:rsidRDefault="005432CC" w:rsidP="00492DFD">
      <w:pPr>
        <w:spacing w:after="0"/>
        <w:jc w:val="right"/>
        <w:rPr>
          <w:rFonts w:ascii="Times New Roman" w:hAnsi="Times New Roman" w:cs="Times New Roman"/>
          <w:b/>
          <w:sz w:val="24"/>
          <w:szCs w:val="24"/>
        </w:rPr>
      </w:pPr>
    </w:p>
    <w:p w:rsidR="005432CC" w:rsidRDefault="000907CF" w:rsidP="000907CF">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p w:rsidR="0092442C" w:rsidRDefault="0092442C" w:rsidP="00492DFD">
      <w:pPr>
        <w:spacing w:after="0"/>
        <w:jc w:val="right"/>
        <w:rPr>
          <w:rFonts w:ascii="Times New Roman" w:hAnsi="Times New Roman" w:cs="Times New Roman"/>
          <w:b/>
          <w:sz w:val="24"/>
          <w:szCs w:val="24"/>
        </w:rPr>
      </w:pPr>
    </w:p>
    <w:sectPr w:rsidR="0092442C" w:rsidSect="001471DD">
      <w:pgSz w:w="20160" w:h="12240" w:orient="landscape" w:code="5"/>
      <w:pgMar w:top="851"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57F4"/>
    <w:multiLevelType w:val="hybridMultilevel"/>
    <w:tmpl w:val="FAA07EE6"/>
    <w:lvl w:ilvl="0" w:tplc="0409000F">
      <w:start w:val="1"/>
      <w:numFmt w:val="decimal"/>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
    <w:nsid w:val="47595F56"/>
    <w:multiLevelType w:val="hybridMultilevel"/>
    <w:tmpl w:val="3ADC80B6"/>
    <w:lvl w:ilvl="0" w:tplc="2EC24088">
      <w:start w:val="1"/>
      <w:numFmt w:val="lowerLetter"/>
      <w:lvlText w:val="%1)"/>
      <w:lvlJc w:val="left"/>
      <w:pPr>
        <w:ind w:left="1080" w:hanging="360"/>
      </w:pPr>
      <w:rPr>
        <w:rFonts w:hint="default"/>
        <w:b/>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47411"/>
    <w:rsid w:val="00017C47"/>
    <w:rsid w:val="000907CF"/>
    <w:rsid w:val="001471DD"/>
    <w:rsid w:val="001D47F9"/>
    <w:rsid w:val="00220548"/>
    <w:rsid w:val="00251A5A"/>
    <w:rsid w:val="00264DF0"/>
    <w:rsid w:val="002A631E"/>
    <w:rsid w:val="002F4F1E"/>
    <w:rsid w:val="00305381"/>
    <w:rsid w:val="003445C6"/>
    <w:rsid w:val="00350619"/>
    <w:rsid w:val="003909C1"/>
    <w:rsid w:val="00421563"/>
    <w:rsid w:val="00447411"/>
    <w:rsid w:val="00454C7A"/>
    <w:rsid w:val="00492DFD"/>
    <w:rsid w:val="004B58A3"/>
    <w:rsid w:val="0051569E"/>
    <w:rsid w:val="005432CC"/>
    <w:rsid w:val="00562CC0"/>
    <w:rsid w:val="0070098C"/>
    <w:rsid w:val="0072242C"/>
    <w:rsid w:val="007E77E9"/>
    <w:rsid w:val="007F2881"/>
    <w:rsid w:val="0080535C"/>
    <w:rsid w:val="00820938"/>
    <w:rsid w:val="008B3F0E"/>
    <w:rsid w:val="0092442C"/>
    <w:rsid w:val="009520CC"/>
    <w:rsid w:val="00976D9B"/>
    <w:rsid w:val="00994540"/>
    <w:rsid w:val="00AB086C"/>
    <w:rsid w:val="00B51893"/>
    <w:rsid w:val="00B53E11"/>
    <w:rsid w:val="00BA5188"/>
    <w:rsid w:val="00BC266A"/>
    <w:rsid w:val="00C00B45"/>
    <w:rsid w:val="00C061D6"/>
    <w:rsid w:val="00D2007E"/>
    <w:rsid w:val="00E95011"/>
    <w:rsid w:val="00ED4153"/>
    <w:rsid w:val="00F30706"/>
    <w:rsid w:val="00F33CA3"/>
    <w:rsid w:val="00F91CF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411"/>
    <w:pPr>
      <w:ind w:left="720"/>
    </w:pPr>
    <w:rPr>
      <w:rFonts w:ascii="Calibri" w:eastAsia="Calibri" w:hAnsi="Calibri" w:cs="Calibri"/>
      <w:lang w:eastAsia="en-US"/>
    </w:rPr>
  </w:style>
  <w:style w:type="table" w:styleId="TableGrid">
    <w:name w:val="Table Grid"/>
    <w:basedOn w:val="TableNormal"/>
    <w:uiPriority w:val="59"/>
    <w:rsid w:val="0044741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4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govt</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FS2</dc:creator>
  <cp:lastModifiedBy>User</cp:lastModifiedBy>
  <cp:revision>2</cp:revision>
  <cp:lastPrinted>2017-11-09T11:33:00Z</cp:lastPrinted>
  <dcterms:created xsi:type="dcterms:W3CDTF">2017-11-10T02:53:00Z</dcterms:created>
  <dcterms:modified xsi:type="dcterms:W3CDTF">2017-11-10T02:53:00Z</dcterms:modified>
</cp:coreProperties>
</file>